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85" w:rsidRPr="007E5F5D" w:rsidRDefault="00EA0670" w:rsidP="007A5313">
      <w:pPr>
        <w:jc w:val="center"/>
        <w:rPr>
          <w:b/>
          <w:sz w:val="28"/>
          <w:szCs w:val="28"/>
        </w:rPr>
      </w:pPr>
      <w:bookmarkStart w:id="0" w:name="_GoBack"/>
      <w:bookmarkEnd w:id="0"/>
      <w:r>
        <w:rPr>
          <w:rFonts w:hint="eastAsia"/>
          <w:b/>
          <w:sz w:val="28"/>
          <w:szCs w:val="28"/>
        </w:rPr>
        <w:t>关于电子发票报销</w:t>
      </w:r>
      <w:r w:rsidR="00826748" w:rsidRPr="007E5F5D">
        <w:rPr>
          <w:rFonts w:hint="eastAsia"/>
          <w:b/>
          <w:sz w:val="28"/>
          <w:szCs w:val="28"/>
        </w:rPr>
        <w:t>有关事项</w:t>
      </w:r>
      <w:r>
        <w:rPr>
          <w:rFonts w:hint="eastAsia"/>
          <w:b/>
          <w:sz w:val="28"/>
          <w:szCs w:val="28"/>
        </w:rPr>
        <w:t>的说明</w:t>
      </w:r>
    </w:p>
    <w:p w:rsidR="00826748" w:rsidRDefault="00826748"/>
    <w:p w:rsidR="00826748" w:rsidRPr="007A5313" w:rsidRDefault="00826748" w:rsidP="007A5313">
      <w:pPr>
        <w:ind w:firstLineChars="200" w:firstLine="560"/>
        <w:rPr>
          <w:sz w:val="28"/>
          <w:szCs w:val="28"/>
        </w:rPr>
      </w:pPr>
      <w:r w:rsidRPr="007A5313">
        <w:rPr>
          <w:rFonts w:hint="eastAsia"/>
          <w:sz w:val="28"/>
          <w:szCs w:val="28"/>
        </w:rPr>
        <w:t>根据国务院发布的《关于加快构建大众创业万众创新支撑平台的指导意见》</w:t>
      </w:r>
      <w:r w:rsidRPr="007A5313">
        <w:rPr>
          <w:rFonts w:hint="eastAsia"/>
          <w:sz w:val="28"/>
          <w:szCs w:val="28"/>
        </w:rPr>
        <w:t>(</w:t>
      </w:r>
      <w:r w:rsidRPr="007A5313">
        <w:rPr>
          <w:rFonts w:hint="eastAsia"/>
          <w:sz w:val="28"/>
          <w:szCs w:val="28"/>
        </w:rPr>
        <w:t>国发〔</w:t>
      </w:r>
      <w:r w:rsidRPr="007A5313">
        <w:rPr>
          <w:rFonts w:hint="eastAsia"/>
          <w:sz w:val="28"/>
          <w:szCs w:val="28"/>
        </w:rPr>
        <w:t>2015</w:t>
      </w:r>
      <w:r w:rsidRPr="007A5313">
        <w:rPr>
          <w:rFonts w:hint="eastAsia"/>
          <w:sz w:val="28"/>
          <w:szCs w:val="28"/>
        </w:rPr>
        <w:t>〕</w:t>
      </w:r>
      <w:r w:rsidRPr="007A5313">
        <w:rPr>
          <w:rFonts w:hint="eastAsia"/>
          <w:sz w:val="28"/>
          <w:szCs w:val="28"/>
        </w:rPr>
        <w:t>53</w:t>
      </w:r>
      <w:r w:rsidRPr="007A5313">
        <w:rPr>
          <w:rFonts w:hint="eastAsia"/>
          <w:sz w:val="28"/>
          <w:szCs w:val="28"/>
        </w:rPr>
        <w:t>号</w:t>
      </w:r>
      <w:r w:rsidRPr="007A5313">
        <w:rPr>
          <w:rFonts w:hint="eastAsia"/>
          <w:sz w:val="28"/>
          <w:szCs w:val="28"/>
        </w:rPr>
        <w:t>)</w:t>
      </w:r>
      <w:r w:rsidR="00EA0670">
        <w:rPr>
          <w:rFonts w:hint="eastAsia"/>
          <w:sz w:val="28"/>
          <w:szCs w:val="28"/>
        </w:rPr>
        <w:t>文件要求</w:t>
      </w:r>
      <w:r w:rsidRPr="007A5313">
        <w:rPr>
          <w:rFonts w:hint="eastAsia"/>
          <w:sz w:val="28"/>
          <w:szCs w:val="28"/>
        </w:rPr>
        <w:t>，要加快推广使用电子发票，支持四众平台企业和采用众包模式的中小微企业及个体经营者按规定开具电子发票，并允许将电子发票作为报销凭证。</w:t>
      </w:r>
    </w:p>
    <w:p w:rsidR="00826748" w:rsidRPr="007A5313" w:rsidRDefault="00EA0670" w:rsidP="007A5313">
      <w:pPr>
        <w:ind w:firstLineChars="200" w:firstLine="560"/>
        <w:rPr>
          <w:sz w:val="28"/>
          <w:szCs w:val="28"/>
        </w:rPr>
      </w:pPr>
      <w:r>
        <w:rPr>
          <w:rFonts w:hint="eastAsia"/>
          <w:sz w:val="28"/>
          <w:szCs w:val="28"/>
        </w:rPr>
        <w:t>鉴于此，</w:t>
      </w:r>
      <w:r w:rsidR="004D2006" w:rsidRPr="007A5313">
        <w:rPr>
          <w:rFonts w:hint="eastAsia"/>
          <w:sz w:val="28"/>
          <w:szCs w:val="28"/>
        </w:rPr>
        <w:t>我</w:t>
      </w:r>
      <w:r>
        <w:rPr>
          <w:rFonts w:hint="eastAsia"/>
          <w:sz w:val="28"/>
          <w:szCs w:val="28"/>
        </w:rPr>
        <w:t>单位就</w:t>
      </w:r>
      <w:r w:rsidR="004D2006" w:rsidRPr="007A5313">
        <w:rPr>
          <w:rFonts w:hint="eastAsia"/>
          <w:sz w:val="28"/>
          <w:szCs w:val="28"/>
        </w:rPr>
        <w:t>电子发票报销</w:t>
      </w:r>
      <w:r>
        <w:rPr>
          <w:rFonts w:hint="eastAsia"/>
          <w:sz w:val="28"/>
          <w:szCs w:val="28"/>
        </w:rPr>
        <w:t>相</w:t>
      </w:r>
      <w:r w:rsidR="004D2006" w:rsidRPr="007A5313">
        <w:rPr>
          <w:rFonts w:hint="eastAsia"/>
          <w:sz w:val="28"/>
          <w:szCs w:val="28"/>
        </w:rPr>
        <w:t>关事项</w:t>
      </w:r>
      <w:r>
        <w:rPr>
          <w:rFonts w:hint="eastAsia"/>
          <w:sz w:val="28"/>
          <w:szCs w:val="28"/>
        </w:rPr>
        <w:t>作</w:t>
      </w:r>
      <w:r w:rsidR="004D2006" w:rsidRPr="007A5313">
        <w:rPr>
          <w:rFonts w:hint="eastAsia"/>
          <w:sz w:val="28"/>
          <w:szCs w:val="28"/>
        </w:rPr>
        <w:t>如下</w:t>
      </w:r>
      <w:r>
        <w:rPr>
          <w:rFonts w:hint="eastAsia"/>
          <w:sz w:val="28"/>
          <w:szCs w:val="28"/>
        </w:rPr>
        <w:t>说明</w:t>
      </w:r>
      <w:r w:rsidR="004D2006" w:rsidRPr="007A5313">
        <w:rPr>
          <w:rFonts w:hint="eastAsia"/>
          <w:sz w:val="28"/>
          <w:szCs w:val="28"/>
        </w:rPr>
        <w:t>：</w:t>
      </w:r>
    </w:p>
    <w:p w:rsidR="007A5313" w:rsidRPr="007A5313" w:rsidRDefault="004D2006" w:rsidP="007A5313">
      <w:pPr>
        <w:ind w:firstLineChars="200" w:firstLine="560"/>
        <w:rPr>
          <w:sz w:val="28"/>
          <w:szCs w:val="28"/>
        </w:rPr>
      </w:pPr>
      <w:r w:rsidRPr="007A5313">
        <w:rPr>
          <w:rFonts w:hint="eastAsia"/>
          <w:sz w:val="28"/>
          <w:szCs w:val="28"/>
        </w:rPr>
        <w:t>1</w:t>
      </w:r>
      <w:r w:rsidRPr="007A5313">
        <w:rPr>
          <w:rFonts w:hint="eastAsia"/>
          <w:sz w:val="28"/>
          <w:szCs w:val="28"/>
        </w:rPr>
        <w:t>、报销人可从网络打印完整</w:t>
      </w:r>
      <w:r w:rsidR="007A5313" w:rsidRPr="007A5313">
        <w:rPr>
          <w:rFonts w:hint="eastAsia"/>
          <w:sz w:val="28"/>
          <w:szCs w:val="28"/>
        </w:rPr>
        <w:t>清晰</w:t>
      </w:r>
      <w:r w:rsidRPr="007A5313">
        <w:rPr>
          <w:rFonts w:hint="eastAsia"/>
          <w:sz w:val="28"/>
          <w:szCs w:val="28"/>
        </w:rPr>
        <w:t>的电子发票报销，发票的基本要素要完整可见，如发票代码、发票号码、开票日期、</w:t>
      </w:r>
      <w:r w:rsidR="007A5313" w:rsidRPr="007A5313">
        <w:rPr>
          <w:rFonts w:hint="eastAsia"/>
          <w:sz w:val="28"/>
          <w:szCs w:val="28"/>
        </w:rPr>
        <w:t>付款单位或购买方信息、金额等。打印时应保证发票专用章清晰完整。</w:t>
      </w:r>
    </w:p>
    <w:p w:rsidR="004D2006" w:rsidRPr="007A5313" w:rsidRDefault="007A5313" w:rsidP="00EA0670">
      <w:pPr>
        <w:ind w:firstLineChars="200" w:firstLine="560"/>
        <w:rPr>
          <w:sz w:val="28"/>
          <w:szCs w:val="28"/>
        </w:rPr>
      </w:pPr>
      <w:r w:rsidRPr="007A5313">
        <w:rPr>
          <w:rFonts w:hint="eastAsia"/>
          <w:sz w:val="28"/>
          <w:szCs w:val="28"/>
        </w:rPr>
        <w:t>2</w:t>
      </w:r>
      <w:r w:rsidRPr="007A5313">
        <w:rPr>
          <w:rFonts w:hint="eastAsia"/>
          <w:sz w:val="28"/>
          <w:szCs w:val="28"/>
        </w:rPr>
        <w:t>、</w:t>
      </w:r>
      <w:r w:rsidR="00EA0670" w:rsidRPr="007A5313">
        <w:rPr>
          <w:rFonts w:hint="eastAsia"/>
          <w:sz w:val="28"/>
          <w:szCs w:val="28"/>
        </w:rPr>
        <w:t>报销电子发票时，应在电子报销单的报销事项一栏标注“</w:t>
      </w:r>
      <w:r w:rsidR="00EA0670" w:rsidRPr="007A5313">
        <w:rPr>
          <w:rFonts w:hint="eastAsia"/>
          <w:sz w:val="28"/>
          <w:szCs w:val="28"/>
        </w:rPr>
        <w:t>_D</w:t>
      </w:r>
      <w:r w:rsidR="00EA0670" w:rsidRPr="007A5313">
        <w:rPr>
          <w:rFonts w:hint="eastAsia"/>
          <w:sz w:val="28"/>
          <w:szCs w:val="28"/>
        </w:rPr>
        <w:t>发票号码的后四位”，如“通讯费</w:t>
      </w:r>
      <w:r w:rsidR="00EA0670" w:rsidRPr="007A5313">
        <w:rPr>
          <w:rFonts w:hint="eastAsia"/>
          <w:sz w:val="28"/>
          <w:szCs w:val="28"/>
        </w:rPr>
        <w:t>_D1234</w:t>
      </w:r>
      <w:r w:rsidR="00EA0670" w:rsidRPr="007A5313">
        <w:rPr>
          <w:rFonts w:hint="eastAsia"/>
          <w:sz w:val="28"/>
          <w:szCs w:val="28"/>
        </w:rPr>
        <w:t>”，用以核对电子发票的唯一性。</w:t>
      </w:r>
    </w:p>
    <w:p w:rsidR="004D2006" w:rsidRPr="007A5313" w:rsidRDefault="007A5313" w:rsidP="00EA0670">
      <w:pPr>
        <w:ind w:firstLineChars="200" w:firstLine="560"/>
        <w:rPr>
          <w:sz w:val="28"/>
          <w:szCs w:val="28"/>
        </w:rPr>
      </w:pPr>
      <w:r w:rsidRPr="007A5313">
        <w:rPr>
          <w:rFonts w:hint="eastAsia"/>
          <w:sz w:val="28"/>
          <w:szCs w:val="28"/>
        </w:rPr>
        <w:t>3</w:t>
      </w:r>
      <w:r w:rsidRPr="007A5313">
        <w:rPr>
          <w:rFonts w:hint="eastAsia"/>
          <w:sz w:val="28"/>
          <w:szCs w:val="28"/>
        </w:rPr>
        <w:t>、</w:t>
      </w:r>
      <w:r w:rsidR="00EA0670" w:rsidRPr="007A5313">
        <w:rPr>
          <w:rFonts w:hint="eastAsia"/>
          <w:sz w:val="28"/>
          <w:szCs w:val="28"/>
        </w:rPr>
        <w:t>报销人应保证该电子发票是依真实的</w:t>
      </w:r>
      <w:r w:rsidR="00EA0670">
        <w:rPr>
          <w:rFonts w:hint="eastAsia"/>
          <w:sz w:val="28"/>
          <w:szCs w:val="28"/>
        </w:rPr>
        <w:t>经济</w:t>
      </w:r>
      <w:r w:rsidR="00EA0670" w:rsidRPr="007A5313">
        <w:rPr>
          <w:rFonts w:hint="eastAsia"/>
          <w:sz w:val="28"/>
          <w:szCs w:val="28"/>
        </w:rPr>
        <w:t>事项合法取得的凭证。报销人对电子发票的真实性、合法性承担责任。</w:t>
      </w:r>
    </w:p>
    <w:p w:rsidR="007A5313" w:rsidRPr="007A5313" w:rsidRDefault="007A5313" w:rsidP="007A5313">
      <w:pPr>
        <w:ind w:firstLineChars="200" w:firstLine="560"/>
        <w:rPr>
          <w:sz w:val="28"/>
          <w:szCs w:val="28"/>
        </w:rPr>
      </w:pPr>
      <w:r w:rsidRPr="007A5313">
        <w:rPr>
          <w:rFonts w:hint="eastAsia"/>
          <w:sz w:val="28"/>
          <w:szCs w:val="28"/>
        </w:rPr>
        <w:t>4</w:t>
      </w:r>
      <w:r w:rsidRPr="007A5313">
        <w:rPr>
          <w:rFonts w:hint="eastAsia"/>
          <w:sz w:val="28"/>
          <w:szCs w:val="28"/>
        </w:rPr>
        <w:t>、</w:t>
      </w:r>
      <w:r w:rsidR="00EA0670" w:rsidRPr="007A5313">
        <w:rPr>
          <w:rFonts w:hint="eastAsia"/>
          <w:sz w:val="28"/>
          <w:szCs w:val="28"/>
        </w:rPr>
        <w:t>每张电子发票只可一次性作为报销凭证，如发现报销人将电子发票重复打印报销，资财处有权移送至纪检监察审计部处理。</w:t>
      </w:r>
    </w:p>
    <w:p w:rsidR="007A5313" w:rsidRPr="007A5313" w:rsidRDefault="007E5F5D" w:rsidP="007A5313">
      <w:pPr>
        <w:ind w:firstLineChars="200" w:firstLine="560"/>
        <w:rPr>
          <w:sz w:val="28"/>
          <w:szCs w:val="28"/>
        </w:rPr>
      </w:pPr>
      <w:r>
        <w:rPr>
          <w:rFonts w:hint="eastAsia"/>
          <w:sz w:val="28"/>
          <w:szCs w:val="28"/>
        </w:rPr>
        <w:t>5</w:t>
      </w:r>
      <w:r>
        <w:rPr>
          <w:rFonts w:hint="eastAsia"/>
          <w:sz w:val="28"/>
          <w:szCs w:val="28"/>
        </w:rPr>
        <w:t>、本办法由资财处负责解释，并于发布之日起</w:t>
      </w:r>
      <w:r w:rsidR="002C40F8">
        <w:rPr>
          <w:rFonts w:hint="eastAsia"/>
          <w:sz w:val="28"/>
          <w:szCs w:val="28"/>
        </w:rPr>
        <w:t>实行</w:t>
      </w:r>
      <w:r>
        <w:rPr>
          <w:rFonts w:hint="eastAsia"/>
          <w:sz w:val="28"/>
          <w:szCs w:val="28"/>
        </w:rPr>
        <w:t>。</w:t>
      </w:r>
    </w:p>
    <w:p w:rsidR="004D2006" w:rsidRDefault="004D2006" w:rsidP="007A5313">
      <w:pPr>
        <w:ind w:firstLineChars="200" w:firstLine="560"/>
        <w:rPr>
          <w:sz w:val="28"/>
          <w:szCs w:val="28"/>
        </w:rPr>
      </w:pPr>
    </w:p>
    <w:p w:rsidR="00EA0670" w:rsidRDefault="00EA0670" w:rsidP="007A5313">
      <w:pPr>
        <w:ind w:firstLineChars="200" w:firstLine="560"/>
        <w:rPr>
          <w:sz w:val="28"/>
          <w:szCs w:val="28"/>
        </w:rPr>
      </w:pPr>
    </w:p>
    <w:p w:rsidR="00EA0670" w:rsidRDefault="00EA0670" w:rsidP="00EA0670">
      <w:pPr>
        <w:ind w:right="280" w:firstLineChars="200" w:firstLine="560"/>
        <w:jc w:val="right"/>
        <w:rPr>
          <w:sz w:val="28"/>
          <w:szCs w:val="28"/>
        </w:rPr>
      </w:pPr>
      <w:r>
        <w:rPr>
          <w:rFonts w:hint="eastAsia"/>
          <w:sz w:val="28"/>
          <w:szCs w:val="28"/>
        </w:rPr>
        <w:t>资产财务处</w:t>
      </w:r>
      <w:r>
        <w:rPr>
          <w:rFonts w:hint="eastAsia"/>
          <w:sz w:val="28"/>
          <w:szCs w:val="28"/>
        </w:rPr>
        <w:t xml:space="preserve"> </w:t>
      </w:r>
    </w:p>
    <w:p w:rsidR="00EA0670" w:rsidRPr="007A5313" w:rsidRDefault="00EA0670" w:rsidP="00EA0670">
      <w:pPr>
        <w:ind w:firstLineChars="200" w:firstLine="560"/>
        <w:jc w:val="right"/>
        <w:rPr>
          <w:sz w:val="28"/>
          <w:szCs w:val="28"/>
        </w:rPr>
      </w:pPr>
      <w:r>
        <w:rPr>
          <w:rFonts w:hint="eastAsia"/>
          <w:sz w:val="28"/>
          <w:szCs w:val="28"/>
        </w:rPr>
        <w:t>2016</w:t>
      </w:r>
      <w:r>
        <w:rPr>
          <w:rFonts w:hint="eastAsia"/>
          <w:sz w:val="28"/>
          <w:szCs w:val="28"/>
        </w:rPr>
        <w:t>年</w:t>
      </w:r>
      <w:r>
        <w:rPr>
          <w:rFonts w:hint="eastAsia"/>
          <w:sz w:val="28"/>
          <w:szCs w:val="28"/>
        </w:rPr>
        <w:t>7</w:t>
      </w:r>
      <w:r>
        <w:rPr>
          <w:rFonts w:hint="eastAsia"/>
          <w:sz w:val="28"/>
          <w:szCs w:val="28"/>
        </w:rPr>
        <w:t>月</w:t>
      </w:r>
      <w:r>
        <w:rPr>
          <w:rFonts w:hint="eastAsia"/>
          <w:sz w:val="28"/>
          <w:szCs w:val="28"/>
        </w:rPr>
        <w:t>7</w:t>
      </w:r>
      <w:r>
        <w:rPr>
          <w:rFonts w:hint="eastAsia"/>
          <w:sz w:val="28"/>
          <w:szCs w:val="28"/>
        </w:rPr>
        <w:t>日</w:t>
      </w:r>
    </w:p>
    <w:sectPr w:rsidR="00EA0670" w:rsidRPr="007A5313" w:rsidSect="00C77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48"/>
    <w:rsid w:val="002C40F8"/>
    <w:rsid w:val="004D2006"/>
    <w:rsid w:val="007A5313"/>
    <w:rsid w:val="007E5F5D"/>
    <w:rsid w:val="00826748"/>
    <w:rsid w:val="00874904"/>
    <w:rsid w:val="00A83337"/>
    <w:rsid w:val="00BB2C05"/>
    <w:rsid w:val="00C77785"/>
    <w:rsid w:val="00D135A0"/>
    <w:rsid w:val="00E65826"/>
    <w:rsid w:val="00EA0670"/>
    <w:rsid w:val="00EF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nssc</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贾瑞新</dc:creator>
  <cp:lastModifiedBy>FuYing</cp:lastModifiedBy>
  <cp:revision>2</cp:revision>
  <cp:lastPrinted>2016-07-07T00:54:00Z</cp:lastPrinted>
  <dcterms:created xsi:type="dcterms:W3CDTF">2016-07-07T01:17:00Z</dcterms:created>
  <dcterms:modified xsi:type="dcterms:W3CDTF">2016-07-07T01:17:00Z</dcterms:modified>
</cp:coreProperties>
</file>