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B3" w:rsidRDefault="00FB0CB3" w:rsidP="00E40B46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</w:p>
    <w:p w:rsidR="002476F9" w:rsidRPr="00AA010C" w:rsidRDefault="00E40B46" w:rsidP="00E40B46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bookmarkStart w:id="0" w:name="_GoBack"/>
      <w:r w:rsidRPr="00AA010C">
        <w:rPr>
          <w:rFonts w:asciiTheme="majorEastAsia" w:eastAsiaTheme="majorEastAsia" w:hAnsiTheme="majorEastAsia" w:hint="eastAsia"/>
          <w:kern w:val="0"/>
          <w:sz w:val="36"/>
          <w:szCs w:val="36"/>
        </w:rPr>
        <w:t>关于规范</w:t>
      </w:r>
      <w:r w:rsidRPr="00AA010C">
        <w:rPr>
          <w:rFonts w:asciiTheme="majorEastAsia" w:eastAsiaTheme="majorEastAsia" w:hAnsiTheme="majorEastAsia"/>
          <w:kern w:val="0"/>
          <w:sz w:val="36"/>
          <w:szCs w:val="36"/>
        </w:rPr>
        <w:t>办公设备和家具</w:t>
      </w:r>
      <w:r w:rsidRPr="00AA010C">
        <w:rPr>
          <w:rFonts w:asciiTheme="majorEastAsia" w:eastAsiaTheme="majorEastAsia" w:hAnsiTheme="majorEastAsia" w:hint="eastAsia"/>
          <w:kern w:val="0"/>
          <w:sz w:val="36"/>
          <w:szCs w:val="36"/>
        </w:rPr>
        <w:t>采购</w:t>
      </w:r>
      <w:r w:rsidR="00825394" w:rsidRPr="00AA010C">
        <w:rPr>
          <w:rFonts w:asciiTheme="majorEastAsia" w:eastAsiaTheme="majorEastAsia" w:hAnsiTheme="majorEastAsia" w:hint="eastAsia"/>
          <w:kern w:val="0"/>
          <w:sz w:val="36"/>
          <w:szCs w:val="36"/>
        </w:rPr>
        <w:t>事项</w:t>
      </w:r>
      <w:r w:rsidRPr="00AA010C">
        <w:rPr>
          <w:rFonts w:asciiTheme="majorEastAsia" w:eastAsiaTheme="majorEastAsia" w:hAnsiTheme="majorEastAsia"/>
          <w:kern w:val="0"/>
          <w:sz w:val="36"/>
          <w:szCs w:val="36"/>
        </w:rPr>
        <w:t>的通知</w:t>
      </w:r>
      <w:bookmarkEnd w:id="0"/>
    </w:p>
    <w:p w:rsidR="002476F9" w:rsidRPr="00AA010C" w:rsidRDefault="002476F9">
      <w:pPr>
        <w:rPr>
          <w:rFonts w:asciiTheme="minorEastAsia" w:hAnsiTheme="minorEastAsia"/>
          <w:kern w:val="0"/>
          <w:sz w:val="30"/>
          <w:szCs w:val="30"/>
        </w:rPr>
      </w:pPr>
    </w:p>
    <w:p w:rsidR="002476F9" w:rsidRPr="00AA010C" w:rsidRDefault="002476F9" w:rsidP="00AA010C">
      <w:pPr>
        <w:spacing w:line="540" w:lineRule="exact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 w:hint="eastAsia"/>
          <w:kern w:val="0"/>
          <w:sz w:val="30"/>
          <w:szCs w:val="30"/>
        </w:rPr>
        <w:t>中心各</w:t>
      </w:r>
      <w:r w:rsidRPr="00AA010C">
        <w:rPr>
          <w:rFonts w:asciiTheme="minorEastAsia" w:hAnsiTheme="minorEastAsia"/>
          <w:kern w:val="0"/>
          <w:sz w:val="30"/>
          <w:szCs w:val="30"/>
        </w:rPr>
        <w:t>部门：</w:t>
      </w:r>
    </w:p>
    <w:p w:rsidR="00287AA5" w:rsidRPr="00AA010C" w:rsidRDefault="002476F9" w:rsidP="00AA010C">
      <w:pPr>
        <w:spacing w:line="540" w:lineRule="exact"/>
        <w:ind w:firstLine="420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/>
          <w:kern w:val="0"/>
          <w:sz w:val="30"/>
          <w:szCs w:val="30"/>
        </w:rPr>
        <w:t>为规范通用办公设备和家具</w:t>
      </w:r>
      <w:r w:rsidR="00825394" w:rsidRPr="00AA010C">
        <w:rPr>
          <w:rFonts w:asciiTheme="minorEastAsia" w:hAnsiTheme="minorEastAsia" w:hint="eastAsia"/>
          <w:kern w:val="0"/>
          <w:sz w:val="30"/>
          <w:szCs w:val="30"/>
        </w:rPr>
        <w:t>采购事项</w:t>
      </w:r>
      <w:r w:rsidRPr="00AA010C">
        <w:rPr>
          <w:rFonts w:asciiTheme="minorEastAsia" w:hAnsiTheme="minorEastAsia"/>
          <w:kern w:val="0"/>
          <w:sz w:val="30"/>
          <w:szCs w:val="30"/>
        </w:rPr>
        <w:t>，保障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科研</w:t>
      </w:r>
      <w:r w:rsidRPr="00AA010C">
        <w:rPr>
          <w:rFonts w:asciiTheme="minorEastAsia" w:hAnsiTheme="minorEastAsia"/>
          <w:kern w:val="0"/>
          <w:sz w:val="30"/>
          <w:szCs w:val="30"/>
        </w:rPr>
        <w:t>、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办公</w:t>
      </w:r>
      <w:r w:rsidR="00363329" w:rsidRPr="00AA010C">
        <w:rPr>
          <w:rFonts w:asciiTheme="minorEastAsia" w:hAnsiTheme="minorEastAsia" w:hint="eastAsia"/>
          <w:kern w:val="0"/>
          <w:sz w:val="30"/>
          <w:szCs w:val="30"/>
        </w:rPr>
        <w:t>需求</w:t>
      </w:r>
      <w:r w:rsidR="00363329" w:rsidRPr="00AA010C">
        <w:rPr>
          <w:rFonts w:asciiTheme="minorEastAsia" w:hAnsiTheme="minorEastAsia"/>
          <w:kern w:val="0"/>
          <w:sz w:val="30"/>
          <w:szCs w:val="30"/>
        </w:rPr>
        <w:t>，降低业务成</w:t>
      </w:r>
      <w:r w:rsidR="00363329" w:rsidRPr="00AA010C">
        <w:rPr>
          <w:rFonts w:asciiTheme="minorEastAsia" w:hAnsiTheme="minorEastAsia"/>
          <w:sz w:val="30"/>
          <w:szCs w:val="30"/>
        </w:rPr>
        <w:t>本及公用经费支出，建设节约型事业单位</w:t>
      </w:r>
      <w:r w:rsidR="00363329" w:rsidRPr="00AA010C">
        <w:rPr>
          <w:rFonts w:asciiTheme="minorEastAsia" w:hAnsiTheme="minorEastAsia" w:hint="eastAsia"/>
          <w:sz w:val="30"/>
          <w:szCs w:val="30"/>
        </w:rPr>
        <w:t>。下发</w:t>
      </w:r>
      <w:r w:rsidR="00363329" w:rsidRPr="00AA010C">
        <w:rPr>
          <w:rFonts w:asciiTheme="minorEastAsia" w:hAnsiTheme="minorEastAsia"/>
          <w:sz w:val="30"/>
          <w:szCs w:val="30"/>
        </w:rPr>
        <w:t>院里</w:t>
      </w:r>
      <w:r w:rsidR="00363329" w:rsidRPr="00AA010C">
        <w:rPr>
          <w:rFonts w:asciiTheme="minorEastAsia" w:hAnsiTheme="minorEastAsia" w:hint="eastAsia"/>
          <w:sz w:val="30"/>
          <w:szCs w:val="30"/>
        </w:rPr>
        <w:t>《</w:t>
      </w:r>
      <w:r w:rsidR="004D2EAD" w:rsidRPr="00AA010C">
        <w:rPr>
          <w:rFonts w:asciiTheme="minorEastAsia" w:hAnsiTheme="minorEastAsia"/>
          <w:sz w:val="30"/>
          <w:szCs w:val="30"/>
        </w:rPr>
        <w:t>通用办公设备和办公家具配置标准</w:t>
      </w:r>
      <w:r w:rsidR="00363329" w:rsidRPr="00AA010C">
        <w:rPr>
          <w:rFonts w:asciiTheme="minorEastAsia" w:hAnsiTheme="minorEastAsia" w:hint="eastAsia"/>
          <w:sz w:val="30"/>
          <w:szCs w:val="30"/>
        </w:rPr>
        <w:t>》</w:t>
      </w:r>
      <w:r w:rsidR="00465EFD" w:rsidRPr="00AA010C">
        <w:rPr>
          <w:rFonts w:asciiTheme="minorEastAsia" w:hAnsiTheme="minorEastAsia" w:hint="eastAsia"/>
          <w:sz w:val="30"/>
          <w:szCs w:val="30"/>
        </w:rPr>
        <w:t>（附件1、</w:t>
      </w:r>
      <w:r w:rsidR="00465EFD" w:rsidRPr="00AA010C">
        <w:rPr>
          <w:rFonts w:asciiTheme="minorEastAsia" w:hAnsiTheme="minorEastAsia"/>
          <w:sz w:val="30"/>
          <w:szCs w:val="30"/>
        </w:rPr>
        <w:t>2</w:t>
      </w:r>
      <w:r w:rsidR="00465EFD" w:rsidRPr="00AA010C">
        <w:rPr>
          <w:rFonts w:asciiTheme="minorEastAsia" w:hAnsiTheme="minorEastAsia" w:hint="eastAsia"/>
          <w:sz w:val="30"/>
          <w:szCs w:val="30"/>
        </w:rPr>
        <w:t>）</w:t>
      </w:r>
      <w:r w:rsidR="004D2EAD" w:rsidRPr="00AA010C">
        <w:rPr>
          <w:rFonts w:asciiTheme="minorEastAsia" w:hAnsiTheme="minorEastAsia" w:hint="eastAsia"/>
          <w:sz w:val="30"/>
          <w:szCs w:val="30"/>
        </w:rPr>
        <w:t>，</w:t>
      </w:r>
      <w:r w:rsidR="004D2EAD" w:rsidRPr="00AA010C">
        <w:rPr>
          <w:rFonts w:asciiTheme="minorEastAsia" w:hAnsiTheme="minorEastAsia"/>
          <w:kern w:val="0"/>
          <w:sz w:val="30"/>
          <w:szCs w:val="30"/>
        </w:rPr>
        <w:t>本标准包括实物量标准、价格标准以及使用年限标准三部分。</w:t>
      </w:r>
      <w:r w:rsidR="00363329" w:rsidRPr="00AA010C">
        <w:rPr>
          <w:rFonts w:asciiTheme="minorEastAsia" w:hAnsiTheme="minorEastAsia"/>
          <w:sz w:val="30"/>
          <w:szCs w:val="30"/>
        </w:rPr>
        <w:t>使用各种资金</w:t>
      </w:r>
      <w:r w:rsidR="00457D3B" w:rsidRPr="00AA010C">
        <w:rPr>
          <w:rFonts w:asciiTheme="minorEastAsia" w:hAnsiTheme="minorEastAsia" w:hint="eastAsia"/>
          <w:sz w:val="30"/>
          <w:szCs w:val="30"/>
        </w:rPr>
        <w:t>采购</w:t>
      </w:r>
      <w:r w:rsidR="00363329" w:rsidRPr="00AA010C">
        <w:rPr>
          <w:rFonts w:asciiTheme="minorEastAsia" w:hAnsiTheme="minorEastAsia"/>
          <w:sz w:val="30"/>
          <w:szCs w:val="30"/>
        </w:rPr>
        <w:t>通用</w:t>
      </w:r>
      <w:r w:rsidR="00363329" w:rsidRPr="00AA010C">
        <w:rPr>
          <w:rFonts w:asciiTheme="minorEastAsia" w:hAnsiTheme="minorEastAsia"/>
          <w:kern w:val="0"/>
          <w:sz w:val="30"/>
          <w:szCs w:val="30"/>
        </w:rPr>
        <w:t>办公设备和办公家具</w:t>
      </w:r>
      <w:r w:rsidR="004D2EAD" w:rsidRPr="00AA010C">
        <w:rPr>
          <w:rFonts w:asciiTheme="minorEastAsia" w:hAnsiTheme="minorEastAsia"/>
          <w:kern w:val="0"/>
          <w:sz w:val="30"/>
          <w:szCs w:val="30"/>
        </w:rPr>
        <w:t>（包括科研及管理工作）</w:t>
      </w:r>
      <w:r w:rsidR="00363329" w:rsidRPr="00AA010C">
        <w:rPr>
          <w:rFonts w:asciiTheme="minorEastAsia" w:hAnsiTheme="minorEastAsia"/>
          <w:kern w:val="0"/>
          <w:sz w:val="30"/>
          <w:szCs w:val="30"/>
        </w:rPr>
        <w:t>，适用本标准。</w:t>
      </w:r>
    </w:p>
    <w:p w:rsidR="00363329" w:rsidRPr="00AA010C" w:rsidRDefault="00287AA5" w:rsidP="00AA010C">
      <w:pPr>
        <w:spacing w:line="540" w:lineRule="exact"/>
        <w:ind w:firstLine="420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 w:hint="eastAsia"/>
          <w:kern w:val="0"/>
          <w:sz w:val="30"/>
          <w:szCs w:val="30"/>
        </w:rPr>
        <w:t>采购实施</w:t>
      </w:r>
      <w:r w:rsidR="00825394" w:rsidRPr="00AA010C">
        <w:rPr>
          <w:rFonts w:asciiTheme="minorEastAsia" w:hAnsiTheme="minorEastAsia" w:hint="eastAsia"/>
          <w:kern w:val="0"/>
          <w:sz w:val="30"/>
          <w:szCs w:val="30"/>
        </w:rPr>
        <w:t>过程</w:t>
      </w:r>
      <w:r w:rsidRPr="00AA010C">
        <w:rPr>
          <w:rFonts w:asciiTheme="minorEastAsia" w:hAnsiTheme="minorEastAsia"/>
          <w:kern w:val="0"/>
          <w:sz w:val="30"/>
          <w:szCs w:val="30"/>
        </w:rPr>
        <w:t>应严格按</w:t>
      </w:r>
      <w:r w:rsidR="00825394" w:rsidRPr="00AA010C">
        <w:rPr>
          <w:rFonts w:asciiTheme="minorEastAsia" w:hAnsiTheme="minorEastAsia" w:hint="eastAsia"/>
          <w:kern w:val="0"/>
          <w:sz w:val="30"/>
          <w:szCs w:val="30"/>
        </w:rPr>
        <w:t>配置</w:t>
      </w:r>
      <w:r w:rsidR="00825394" w:rsidRPr="00AA010C">
        <w:rPr>
          <w:rFonts w:asciiTheme="minorEastAsia" w:hAnsiTheme="minorEastAsia"/>
          <w:kern w:val="0"/>
          <w:sz w:val="30"/>
          <w:szCs w:val="30"/>
        </w:rPr>
        <w:t>标准和</w:t>
      </w:r>
      <w:r w:rsidRPr="00AA010C">
        <w:rPr>
          <w:rFonts w:asciiTheme="minorEastAsia" w:hAnsiTheme="minorEastAsia"/>
          <w:kern w:val="0"/>
          <w:sz w:val="30"/>
          <w:szCs w:val="30"/>
        </w:rPr>
        <w:t>政府采购要求执行，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不得</w:t>
      </w:r>
      <w:r w:rsidR="00825394" w:rsidRPr="00AA010C">
        <w:rPr>
          <w:rFonts w:asciiTheme="minorEastAsia" w:hAnsiTheme="minorEastAsia"/>
          <w:kern w:val="0"/>
          <w:sz w:val="30"/>
          <w:szCs w:val="30"/>
        </w:rPr>
        <w:t>超</w:t>
      </w:r>
      <w:r w:rsidR="00825394" w:rsidRPr="00AA010C">
        <w:rPr>
          <w:rFonts w:asciiTheme="minorEastAsia" w:hAnsiTheme="minorEastAsia" w:hint="eastAsia"/>
          <w:kern w:val="0"/>
          <w:sz w:val="30"/>
          <w:szCs w:val="30"/>
        </w:rPr>
        <w:t>标准</w:t>
      </w:r>
      <w:r w:rsidR="00825394" w:rsidRPr="00AA010C">
        <w:rPr>
          <w:rFonts w:asciiTheme="minorEastAsia" w:hAnsiTheme="minorEastAsia"/>
          <w:kern w:val="0"/>
          <w:sz w:val="30"/>
          <w:szCs w:val="30"/>
        </w:rPr>
        <w:t>、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超</w:t>
      </w:r>
      <w:r w:rsidRPr="00AA010C">
        <w:rPr>
          <w:rFonts w:asciiTheme="minorEastAsia" w:hAnsiTheme="minorEastAsia"/>
          <w:kern w:val="0"/>
          <w:sz w:val="30"/>
          <w:szCs w:val="30"/>
        </w:rPr>
        <w:t>范围采购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。确</w:t>
      </w:r>
      <w:r w:rsidR="00D36B0C" w:rsidRPr="00AA010C">
        <w:rPr>
          <w:rFonts w:asciiTheme="minorEastAsia" w:hAnsiTheme="minorEastAsia"/>
          <w:kern w:val="0"/>
          <w:sz w:val="30"/>
          <w:szCs w:val="30"/>
        </w:rPr>
        <w:t>有特殊</w:t>
      </w:r>
      <w:r w:rsidR="00D36B0C" w:rsidRPr="00AA010C">
        <w:rPr>
          <w:rFonts w:asciiTheme="minorEastAsia" w:hAnsiTheme="minorEastAsia" w:hint="eastAsia"/>
          <w:kern w:val="0"/>
          <w:sz w:val="30"/>
          <w:szCs w:val="30"/>
        </w:rPr>
        <w:t>需求</w:t>
      </w:r>
      <w:r w:rsidR="00D36B0C" w:rsidRPr="00AA010C">
        <w:rPr>
          <w:rFonts w:asciiTheme="minorEastAsia" w:hAnsiTheme="minorEastAsia"/>
          <w:kern w:val="0"/>
          <w:sz w:val="30"/>
          <w:szCs w:val="30"/>
        </w:rPr>
        <w:t>采购</w:t>
      </w:r>
      <w:r w:rsidRPr="00AA010C">
        <w:rPr>
          <w:rFonts w:asciiTheme="minorEastAsia" w:hAnsiTheme="minorEastAsia"/>
          <w:kern w:val="0"/>
          <w:sz w:val="30"/>
          <w:szCs w:val="30"/>
        </w:rPr>
        <w:t>办公设备和家具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，</w:t>
      </w:r>
      <w:r w:rsidRPr="00AA010C">
        <w:rPr>
          <w:rFonts w:asciiTheme="minorEastAsia" w:hAnsiTheme="minorEastAsia"/>
          <w:kern w:val="0"/>
          <w:sz w:val="30"/>
          <w:szCs w:val="30"/>
        </w:rPr>
        <w:t>请填写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《超标准采购通用办公设备家具审批表》</w:t>
      </w:r>
      <w:r w:rsidRPr="00AA010C">
        <w:rPr>
          <w:rFonts w:asciiTheme="minorEastAsia" w:hAnsiTheme="minorEastAsia"/>
          <w:kern w:val="0"/>
          <w:sz w:val="30"/>
          <w:szCs w:val="30"/>
        </w:rPr>
        <w:t>（附件3）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，获批</w:t>
      </w:r>
      <w:r w:rsidRPr="00AA010C">
        <w:rPr>
          <w:rFonts w:asciiTheme="minorEastAsia" w:hAnsiTheme="minorEastAsia"/>
          <w:kern w:val="0"/>
          <w:sz w:val="30"/>
          <w:szCs w:val="30"/>
        </w:rPr>
        <w:t>后执行采购。</w:t>
      </w:r>
    </w:p>
    <w:p w:rsidR="00363329" w:rsidRPr="00AA010C" w:rsidRDefault="001905A9" w:rsidP="00AA010C">
      <w:pPr>
        <w:widowControl/>
        <w:spacing w:line="54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 w:hint="eastAsia"/>
          <w:kern w:val="0"/>
          <w:sz w:val="30"/>
          <w:szCs w:val="30"/>
        </w:rPr>
        <w:t>请</w:t>
      </w:r>
      <w:r w:rsidRPr="00AA010C">
        <w:rPr>
          <w:rFonts w:asciiTheme="minorEastAsia" w:hAnsiTheme="minorEastAsia"/>
          <w:kern w:val="0"/>
          <w:sz w:val="30"/>
          <w:szCs w:val="30"/>
        </w:rPr>
        <w:t>各部门严格按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通知</w:t>
      </w:r>
      <w:r w:rsidRPr="00AA010C">
        <w:rPr>
          <w:rFonts w:asciiTheme="minorEastAsia" w:hAnsiTheme="minorEastAsia"/>
          <w:kern w:val="0"/>
          <w:sz w:val="30"/>
          <w:szCs w:val="30"/>
        </w:rPr>
        <w:t>要求执行，避免出现违规采购。</w:t>
      </w:r>
    </w:p>
    <w:p w:rsidR="00D36B0C" w:rsidRPr="00AA010C" w:rsidRDefault="00D36B0C" w:rsidP="00AA010C">
      <w:pPr>
        <w:widowControl/>
        <w:spacing w:line="540" w:lineRule="exact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</w:p>
    <w:p w:rsidR="00287AA5" w:rsidRPr="00AA010C" w:rsidRDefault="00287AA5" w:rsidP="00AA010C">
      <w:pPr>
        <w:widowControl/>
        <w:spacing w:line="540" w:lineRule="exact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 w:hint="eastAsia"/>
          <w:kern w:val="0"/>
          <w:sz w:val="30"/>
          <w:szCs w:val="30"/>
        </w:rPr>
        <w:t>附件：</w:t>
      </w:r>
    </w:p>
    <w:p w:rsidR="00287AA5" w:rsidRPr="00AA010C" w:rsidRDefault="00287AA5" w:rsidP="00AA010C">
      <w:pPr>
        <w:spacing w:line="540" w:lineRule="exact"/>
        <w:ind w:firstLine="420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/>
          <w:kern w:val="0"/>
          <w:sz w:val="30"/>
          <w:szCs w:val="30"/>
        </w:rPr>
        <w:t>1</w:t>
      </w:r>
      <w:r w:rsidR="00465EFD" w:rsidRPr="00AA010C">
        <w:rPr>
          <w:rFonts w:asciiTheme="minorEastAsia" w:hAnsiTheme="minorEastAsia" w:hint="eastAsia"/>
          <w:kern w:val="0"/>
          <w:sz w:val="30"/>
          <w:szCs w:val="30"/>
        </w:rPr>
        <w:t>、</w:t>
      </w:r>
      <w:r w:rsidRPr="00AA010C">
        <w:rPr>
          <w:rFonts w:asciiTheme="minorEastAsia" w:hAnsiTheme="minorEastAsia"/>
          <w:kern w:val="0"/>
          <w:sz w:val="30"/>
          <w:szCs w:val="30"/>
        </w:rPr>
        <w:t>《通用办公设备配置标准表》</w:t>
      </w:r>
    </w:p>
    <w:p w:rsidR="00C5501B" w:rsidRPr="00AA010C" w:rsidRDefault="00287AA5" w:rsidP="00AA010C">
      <w:pPr>
        <w:spacing w:line="540" w:lineRule="exact"/>
        <w:ind w:firstLine="420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/>
          <w:kern w:val="0"/>
          <w:sz w:val="30"/>
          <w:szCs w:val="30"/>
        </w:rPr>
        <w:t>2</w:t>
      </w:r>
      <w:r w:rsidR="00465EFD" w:rsidRPr="00AA010C">
        <w:rPr>
          <w:rFonts w:asciiTheme="minorEastAsia" w:hAnsiTheme="minorEastAsia" w:hint="eastAsia"/>
          <w:kern w:val="0"/>
          <w:sz w:val="30"/>
          <w:szCs w:val="30"/>
        </w:rPr>
        <w:t>、</w:t>
      </w:r>
      <w:r w:rsidRPr="00AA010C">
        <w:rPr>
          <w:rFonts w:asciiTheme="minorEastAsia" w:hAnsiTheme="minorEastAsia"/>
          <w:kern w:val="0"/>
          <w:sz w:val="30"/>
          <w:szCs w:val="30"/>
        </w:rPr>
        <w:t>《通用办公家具配置标准表》</w:t>
      </w:r>
    </w:p>
    <w:p w:rsidR="00287AA5" w:rsidRPr="00AA010C" w:rsidRDefault="00287AA5" w:rsidP="00AA010C">
      <w:pPr>
        <w:spacing w:line="540" w:lineRule="exact"/>
        <w:ind w:firstLine="420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 w:hint="eastAsia"/>
          <w:kern w:val="0"/>
          <w:sz w:val="30"/>
          <w:szCs w:val="30"/>
        </w:rPr>
        <w:t>3</w:t>
      </w:r>
      <w:r w:rsidR="00465EFD" w:rsidRPr="00AA010C">
        <w:rPr>
          <w:rFonts w:asciiTheme="minorEastAsia" w:hAnsiTheme="minorEastAsia" w:hint="eastAsia"/>
          <w:kern w:val="0"/>
          <w:sz w:val="30"/>
          <w:szCs w:val="30"/>
        </w:rPr>
        <w:t>、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>《超标准采购通用办公设备家具审批表》</w:t>
      </w:r>
    </w:p>
    <w:p w:rsidR="00E23980" w:rsidRDefault="00E23980" w:rsidP="00AA010C">
      <w:pPr>
        <w:spacing w:line="540" w:lineRule="exact"/>
        <w:ind w:firstLine="420"/>
        <w:rPr>
          <w:rFonts w:asciiTheme="minorEastAsia" w:hAnsiTheme="minorEastAsia"/>
          <w:kern w:val="0"/>
          <w:sz w:val="30"/>
          <w:szCs w:val="30"/>
        </w:rPr>
      </w:pPr>
    </w:p>
    <w:p w:rsidR="00AA010C" w:rsidRPr="00AA010C" w:rsidRDefault="00AA010C" w:rsidP="00AA010C">
      <w:pPr>
        <w:spacing w:line="540" w:lineRule="exact"/>
        <w:ind w:firstLine="420"/>
        <w:rPr>
          <w:rFonts w:asciiTheme="minorEastAsia" w:hAnsiTheme="minorEastAsia"/>
          <w:kern w:val="0"/>
          <w:sz w:val="30"/>
          <w:szCs w:val="30"/>
        </w:rPr>
      </w:pPr>
    </w:p>
    <w:p w:rsidR="00E23980" w:rsidRPr="00AA010C" w:rsidRDefault="00D36B0C" w:rsidP="00AA010C">
      <w:pPr>
        <w:spacing w:line="540" w:lineRule="exact"/>
        <w:ind w:right="600" w:firstLineChars="1950" w:firstLine="5850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 w:hint="eastAsia"/>
          <w:kern w:val="0"/>
          <w:sz w:val="30"/>
          <w:szCs w:val="30"/>
        </w:rPr>
        <w:t>资产</w:t>
      </w:r>
      <w:r w:rsidRPr="00AA010C">
        <w:rPr>
          <w:rFonts w:asciiTheme="minorEastAsia" w:hAnsiTheme="minorEastAsia"/>
          <w:kern w:val="0"/>
          <w:sz w:val="30"/>
          <w:szCs w:val="30"/>
        </w:rPr>
        <w:t>条件处</w:t>
      </w:r>
      <w:r w:rsidR="00AA010C">
        <w:rPr>
          <w:rFonts w:asciiTheme="minorEastAsia" w:hAnsiTheme="minorEastAsia" w:hint="eastAsia"/>
          <w:kern w:val="0"/>
          <w:sz w:val="30"/>
          <w:szCs w:val="30"/>
        </w:rPr>
        <w:t xml:space="preserve">  </w:t>
      </w:r>
      <w:r w:rsidRPr="00AA010C">
        <w:rPr>
          <w:rFonts w:asciiTheme="minorEastAsia" w:hAnsiTheme="minorEastAsia" w:hint="eastAsia"/>
          <w:kern w:val="0"/>
          <w:sz w:val="30"/>
          <w:szCs w:val="30"/>
        </w:rPr>
        <w:t xml:space="preserve"> </w:t>
      </w:r>
      <w:r w:rsidRPr="00AA010C">
        <w:rPr>
          <w:rFonts w:asciiTheme="minorEastAsia" w:hAnsiTheme="minorEastAsia"/>
          <w:kern w:val="0"/>
          <w:sz w:val="30"/>
          <w:szCs w:val="30"/>
        </w:rPr>
        <w:t xml:space="preserve">     </w:t>
      </w:r>
    </w:p>
    <w:p w:rsidR="00D36B0C" w:rsidRPr="00AA010C" w:rsidRDefault="00D36B0C" w:rsidP="00AA010C">
      <w:pPr>
        <w:spacing w:line="540" w:lineRule="exact"/>
        <w:ind w:right="450" w:firstLine="420"/>
        <w:jc w:val="right"/>
        <w:rPr>
          <w:rFonts w:asciiTheme="minorEastAsia" w:hAnsiTheme="minorEastAsia"/>
          <w:kern w:val="0"/>
          <w:sz w:val="30"/>
          <w:szCs w:val="30"/>
        </w:rPr>
      </w:pPr>
      <w:r w:rsidRPr="00AA010C">
        <w:rPr>
          <w:rFonts w:asciiTheme="minorEastAsia" w:hAnsiTheme="minorEastAsia" w:hint="eastAsia"/>
          <w:kern w:val="0"/>
          <w:sz w:val="30"/>
          <w:szCs w:val="30"/>
        </w:rPr>
        <w:t xml:space="preserve">2020年7月2日 </w:t>
      </w:r>
      <w:r w:rsidRPr="00AA010C">
        <w:rPr>
          <w:rFonts w:asciiTheme="minorEastAsia" w:hAnsiTheme="minorEastAsia"/>
          <w:kern w:val="0"/>
          <w:sz w:val="30"/>
          <w:szCs w:val="30"/>
        </w:rPr>
        <w:t xml:space="preserve">  </w:t>
      </w:r>
    </w:p>
    <w:p w:rsidR="00AA010C" w:rsidRPr="00AA010C" w:rsidRDefault="00AA010C" w:rsidP="00AA010C">
      <w:pPr>
        <w:spacing w:line="500" w:lineRule="exact"/>
        <w:ind w:firstLine="420"/>
        <w:jc w:val="right"/>
        <w:rPr>
          <w:rFonts w:asciiTheme="minorEastAsia" w:hAnsiTheme="minorEastAsia"/>
          <w:kern w:val="0"/>
          <w:sz w:val="30"/>
          <w:szCs w:val="30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521"/>
        <w:gridCol w:w="1039"/>
        <w:gridCol w:w="850"/>
        <w:gridCol w:w="2130"/>
        <w:gridCol w:w="2690"/>
        <w:gridCol w:w="1559"/>
      </w:tblGrid>
      <w:tr w:rsidR="00D36B0C" w:rsidRPr="00D36B0C" w:rsidTr="00AA010C">
        <w:trPr>
          <w:trHeight w:val="55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附件1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D36B0C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 xml:space="preserve"> 通用办公设备配置标准表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价格上限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最低使用年限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台式计算机（不含图形工作站，含预装正版操作系统软件）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科技岗位8000元/台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其他岗位5000元/台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便携式计算机（不含移动工作站，含预装正版操作系统软件）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科技岗位10000元/台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其他岗位7000元/台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打印机、一体机（不带传真功能）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41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A3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AA0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科技岗位10000元/台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41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AA0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其他岗位7600元/台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41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AA0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414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A4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AA0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科技岗位3000元/台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AA0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其他岗位1200元/台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AA01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彩色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票据打印机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复印机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35000元/台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6年或复印30万张纸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传真机、一体机（带传真功能）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3000元/台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4000元/台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科技岗位2000元/台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其他岗位1000元/台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投影仪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大型报告会议厅主投影仪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30000元/台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小型会议室投影仪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便携式投影仪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10000元/台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D36B0C" w:rsidRDefault="00D36B0C" w:rsidP="00D36B0C">
      <w:pPr>
        <w:jc w:val="left"/>
        <w:rPr>
          <w:rFonts w:eastAsia="仿宋_GB2312"/>
          <w:kern w:val="0"/>
          <w:sz w:val="28"/>
          <w:szCs w:val="28"/>
        </w:rPr>
      </w:pPr>
    </w:p>
    <w:p w:rsidR="00D36B0C" w:rsidRDefault="00D36B0C" w:rsidP="00D36B0C">
      <w:pPr>
        <w:jc w:val="left"/>
        <w:rPr>
          <w:rFonts w:eastAsia="仿宋_GB2312"/>
          <w:kern w:val="0"/>
          <w:sz w:val="28"/>
          <w:szCs w:val="28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564"/>
        <w:gridCol w:w="1396"/>
        <w:gridCol w:w="1301"/>
        <w:gridCol w:w="4110"/>
        <w:gridCol w:w="1560"/>
      </w:tblGrid>
      <w:tr w:rsidR="00D36B0C" w:rsidRPr="00D36B0C" w:rsidTr="00AA010C">
        <w:trPr>
          <w:trHeight w:val="559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附件2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D36B0C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通用办公家具配置标准表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价格上限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最低使用年限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局级领导岗位4500元/件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非局级领导岗位3000元/件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局级领导岗位1500元/件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非局级领导岗位800元/件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沙发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三人沙发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3000元/件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单人沙发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1500元/件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大茶几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1000元/件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小茶几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800元/件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桌前椅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800元/件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书柜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局级领导岗位2000元/组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非局级领导岗位1200元/组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文件柜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局级领导岗位2000元/组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等线" w:eastAsia="等线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等线" w:eastAsia="等线" w:hAnsi="宋体" w:cs="宋体" w:hint="eastAsia"/>
                <w:kern w:val="0"/>
                <w:sz w:val="20"/>
                <w:szCs w:val="20"/>
              </w:rPr>
              <w:t>非局级领导岗位1000</w:t>
            </w: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元/组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更衣柜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局级领导办公室2000元/组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非局级领导办公室1000元/组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保密柜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3000元/件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茶水柜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1500元/组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会议桌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会议室使用面积在50（含）平方米以下：1600元／平方米；50-100（含）平方米：1200元／平方米；100平方米以上：1000元／平方米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D36B0C" w:rsidRPr="00D36B0C" w:rsidTr="00AA010C">
        <w:trPr>
          <w:trHeight w:val="55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800元/件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0C" w:rsidRPr="00D36B0C" w:rsidRDefault="00D36B0C" w:rsidP="00D36B0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D36B0C" w:rsidRPr="00D36B0C" w:rsidTr="00AA010C">
        <w:trPr>
          <w:trHeight w:val="51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注：配置具有组合功能的办公家具，价格不得高于各单项资产的价格之</w:t>
            </w:r>
            <w:proofErr w:type="gramStart"/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proofErr w:type="gramEnd"/>
            <w:r w:rsidRPr="00D36B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0C" w:rsidRPr="00D36B0C" w:rsidRDefault="00D36B0C" w:rsidP="00D36B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23980" w:rsidRDefault="00686191" w:rsidP="00686191">
      <w:pPr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lastRenderedPageBreak/>
        <w:t>附件</w:t>
      </w:r>
      <w:r>
        <w:rPr>
          <w:rFonts w:eastAsia="仿宋_GB2312" w:hint="eastAsia"/>
          <w:kern w:val="0"/>
          <w:sz w:val="28"/>
          <w:szCs w:val="28"/>
        </w:rPr>
        <w:t>3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199"/>
        <w:gridCol w:w="4873"/>
      </w:tblGrid>
      <w:tr w:rsidR="00E23980" w:rsidRPr="00E23980" w:rsidTr="00AA010C">
        <w:trPr>
          <w:trHeight w:val="402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超标准采购通用办公设备家具审批表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采购预算总额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采购项目所属项目名称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超标准采购办公设备和家具的原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因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36B0C" w:rsidRPr="00E23980" w:rsidRDefault="00D36B0C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使用部门负责人意见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Default="00E23980" w:rsidP="00E239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36B0C" w:rsidRPr="00E23980" w:rsidRDefault="00D36B0C" w:rsidP="00E239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签字：</w:t>
            </w:r>
          </w:p>
        </w:tc>
      </w:tr>
      <w:tr w:rsidR="00E23980" w:rsidRPr="00E23980" w:rsidTr="00AA010C">
        <w:trPr>
          <w:trHeight w:val="44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</w:tr>
      <w:tr w:rsidR="00E23980" w:rsidRPr="00E23980" w:rsidTr="00AA010C">
        <w:trPr>
          <w:trHeight w:val="40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项目主管部门负责人意见</w:t>
            </w:r>
          </w:p>
          <w:p w:rsidR="00D36B0C" w:rsidRPr="00D36B0C" w:rsidRDefault="00D36B0C" w:rsidP="00E2398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签字：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年   月   日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D36B0C" w:rsidP="00D36B0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资产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条件处</w:t>
            </w:r>
            <w:r w:rsidR="00E23980"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36B0C" w:rsidRPr="00E23980" w:rsidRDefault="00D36B0C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签字：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部门主管</w:t>
            </w:r>
            <w:r w:rsidR="00D36B0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</w:t>
            </w:r>
            <w:r w:rsidRPr="00E2398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D36B0C" w:rsidRDefault="00D36B0C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36B0C" w:rsidRPr="00E23980" w:rsidRDefault="00D36B0C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签字：</w:t>
            </w:r>
          </w:p>
        </w:tc>
      </w:tr>
      <w:tr w:rsidR="00E23980" w:rsidRPr="00E23980" w:rsidTr="00AA010C">
        <w:trPr>
          <w:trHeight w:val="402"/>
        </w:trPr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980" w:rsidRPr="00E23980" w:rsidRDefault="00E23980" w:rsidP="00E239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398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</w:tr>
    </w:tbl>
    <w:p w:rsidR="00E23980" w:rsidRPr="00E23980" w:rsidRDefault="00E23980" w:rsidP="00E23980">
      <w:pPr>
        <w:jc w:val="left"/>
      </w:pPr>
    </w:p>
    <w:sectPr w:rsidR="00E23980" w:rsidRPr="00E2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F9"/>
    <w:rsid w:val="001905A9"/>
    <w:rsid w:val="002476F9"/>
    <w:rsid w:val="00287AA5"/>
    <w:rsid w:val="00363329"/>
    <w:rsid w:val="00431BBE"/>
    <w:rsid w:val="00457D3B"/>
    <w:rsid w:val="00465EFD"/>
    <w:rsid w:val="004D2EAD"/>
    <w:rsid w:val="00686191"/>
    <w:rsid w:val="00825394"/>
    <w:rsid w:val="00AA010C"/>
    <w:rsid w:val="00BB5039"/>
    <w:rsid w:val="00BF7617"/>
    <w:rsid w:val="00C5501B"/>
    <w:rsid w:val="00D36B0C"/>
    <w:rsid w:val="00D4142A"/>
    <w:rsid w:val="00E23980"/>
    <w:rsid w:val="00E40B46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6B0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6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6B0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unknown</cp:lastModifiedBy>
  <cp:revision>2</cp:revision>
  <dcterms:created xsi:type="dcterms:W3CDTF">2020-10-09T02:34:00Z</dcterms:created>
  <dcterms:modified xsi:type="dcterms:W3CDTF">2020-10-09T02:34:00Z</dcterms:modified>
</cp:coreProperties>
</file>