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C3716" w14:textId="74AF325C" w:rsidR="003133DD" w:rsidRPr="001A444B" w:rsidRDefault="001A444B">
      <w:pPr>
        <w:rPr>
          <w:b/>
          <w:bCs/>
        </w:rPr>
      </w:pPr>
      <w:r w:rsidRPr="001A444B">
        <w:rPr>
          <w:rFonts w:hint="eastAsia"/>
          <w:b/>
          <w:bCs/>
        </w:rPr>
        <w:t>A</w:t>
      </w:r>
      <w:r w:rsidRPr="001A444B">
        <w:rPr>
          <w:b/>
          <w:bCs/>
        </w:rPr>
        <w:t>bstract:</w:t>
      </w:r>
    </w:p>
    <w:p w14:paraId="3322EAC8" w14:textId="06575003" w:rsidR="009423C2" w:rsidRDefault="006470F4">
      <w:r>
        <w:t xml:space="preserve">Tile: </w:t>
      </w:r>
      <w:r w:rsidR="00254F2C">
        <w:t>SAPS Wav</w:t>
      </w:r>
      <w:r w:rsidR="00290C3A">
        <w:t>e</w:t>
      </w:r>
      <w:r w:rsidR="00254F2C">
        <w:t xml:space="preserve"> Structures observed by the </w:t>
      </w:r>
      <w:proofErr w:type="spellStart"/>
      <w:r w:rsidR="00254F2C">
        <w:t>SuperDARN</w:t>
      </w:r>
      <w:proofErr w:type="spellEnd"/>
      <w:r w:rsidR="00254F2C">
        <w:t xml:space="preserve"> </w:t>
      </w:r>
      <w:r w:rsidR="006237F2">
        <w:t xml:space="preserve">Hokkaido Pair of </w:t>
      </w:r>
      <w:r w:rsidR="00254F2C">
        <w:t>radars</w:t>
      </w:r>
    </w:p>
    <w:p w14:paraId="5D95D8FD" w14:textId="77777777" w:rsidR="00254F2C" w:rsidRDefault="00254F2C"/>
    <w:p w14:paraId="58B2560C" w14:textId="43F36FD5" w:rsidR="00254F2C" w:rsidRDefault="00254F2C">
      <w:proofErr w:type="spellStart"/>
      <w:r>
        <w:t>Nozomu</w:t>
      </w:r>
      <w:proofErr w:type="spellEnd"/>
      <w:r>
        <w:t xml:space="preserve"> </w:t>
      </w:r>
      <w:proofErr w:type="spellStart"/>
      <w:r>
        <w:t>Nishitani</w:t>
      </w:r>
      <w:proofErr w:type="spellEnd"/>
      <w:r>
        <w:t xml:space="preserve"> </w:t>
      </w:r>
      <w:r w:rsidR="003133DD">
        <w:rPr>
          <w:rFonts w:hint="eastAsia"/>
        </w:rPr>
        <w:t>(</w:t>
      </w:r>
      <w:r>
        <w:t>I</w:t>
      </w:r>
      <w:r w:rsidR="003133DD">
        <w:t>nstitute for Space-Earth Environmental Research</w:t>
      </w:r>
      <w:r>
        <w:t>, Nagoya University</w:t>
      </w:r>
      <w:r w:rsidR="003133DD">
        <w:t>)</w:t>
      </w:r>
    </w:p>
    <w:p w14:paraId="4C9BF907" w14:textId="77777777" w:rsidR="00254F2C" w:rsidRPr="003133DD" w:rsidRDefault="00254F2C"/>
    <w:p w14:paraId="69F2FF34" w14:textId="77777777" w:rsidR="00F82F14" w:rsidRDefault="001359FC" w:rsidP="001359FC">
      <w:r>
        <w:t xml:space="preserve">The Super Dual </w:t>
      </w:r>
      <w:proofErr w:type="spellStart"/>
      <w:r>
        <w:t>Auroral</w:t>
      </w:r>
      <w:proofErr w:type="spellEnd"/>
      <w:r>
        <w:t xml:space="preserve"> Radar Network (</w:t>
      </w:r>
      <w:proofErr w:type="spellStart"/>
      <w:r>
        <w:t>SuperDARN</w:t>
      </w:r>
      <w:proofErr w:type="spellEnd"/>
      <w:r>
        <w:t>) is a network of high-frequency (HF) radars located in the high- and mid-latitude regions of both hemispheres that is operated under international cooperation.</w:t>
      </w:r>
      <w:r w:rsidR="0082680D">
        <w:t xml:space="preserve"> The network was originally designed for monitoring the dynamics of the ionosphere and upper atmosphere in the high-latitude regions. However, over the last approximately 15</w:t>
      </w:r>
      <w:r w:rsidR="0082680D">
        <w:rPr>
          <w:rFonts w:ascii="MS Mincho" w:eastAsia="MS Mincho" w:hAnsi="MS Mincho" w:cs="MS Mincho" w:hint="eastAsia"/>
        </w:rPr>
        <w:t> </w:t>
      </w:r>
      <w:r w:rsidR="0082680D">
        <w:t xml:space="preserve">years, </w:t>
      </w:r>
      <w:proofErr w:type="spellStart"/>
      <w:r w:rsidR="0082680D">
        <w:t>SuperDARN</w:t>
      </w:r>
      <w:proofErr w:type="spellEnd"/>
      <w:r w:rsidR="0082680D">
        <w:t xml:space="preserve"> has expanded into the mid-latitude regions. With radar coverage that now extends continuously from </w:t>
      </w:r>
      <w:proofErr w:type="spellStart"/>
      <w:r w:rsidR="0082680D">
        <w:t>auroral</w:t>
      </w:r>
      <w:proofErr w:type="spellEnd"/>
      <w:r w:rsidR="0082680D">
        <w:t xml:space="preserve"> to sub-</w:t>
      </w:r>
      <w:proofErr w:type="spellStart"/>
      <w:r w:rsidR="0082680D">
        <w:t>auroral</w:t>
      </w:r>
      <w:proofErr w:type="spellEnd"/>
      <w:r w:rsidR="0082680D">
        <w:t xml:space="preserve"> and mid-latitudes,</w:t>
      </w:r>
      <w:r w:rsidR="00F82F14" w:rsidRPr="00F82F14">
        <w:t xml:space="preserve"> </w:t>
      </w:r>
      <w:r w:rsidR="00F82F14">
        <w:t>a wide variety of new scientific findings have been obtained.</w:t>
      </w:r>
    </w:p>
    <w:p w14:paraId="5D5A9112" w14:textId="77777777" w:rsidR="00F82F14" w:rsidRDefault="00F82F14" w:rsidP="001359FC"/>
    <w:p w14:paraId="252C8E0B" w14:textId="77777777" w:rsidR="00776FC6" w:rsidRDefault="00F82F14" w:rsidP="00776FC6">
      <w:r>
        <w:t>This presentation will be focused on one of these key scientific topics, the dynamics of Sub-</w:t>
      </w:r>
      <w:proofErr w:type="spellStart"/>
      <w:r>
        <w:t>Auroral</w:t>
      </w:r>
      <w:proofErr w:type="spellEnd"/>
      <w:r>
        <w:t xml:space="preserve"> Polarization Streams (</w:t>
      </w:r>
      <w:r w:rsidR="001359FC">
        <w:rPr>
          <w:rFonts w:hint="eastAsia"/>
        </w:rPr>
        <w:t>S</w:t>
      </w:r>
      <w:r w:rsidR="001359FC">
        <w:t>APS</w:t>
      </w:r>
      <w:r>
        <w:t>) with</w:t>
      </w:r>
      <w:r w:rsidR="001359FC">
        <w:t xml:space="preserve"> Wave Structures</w:t>
      </w:r>
      <w:r>
        <w:t xml:space="preserve">. </w:t>
      </w:r>
      <w:r w:rsidR="00776FC6">
        <w:t xml:space="preserve">We mainly use the </w:t>
      </w:r>
      <w:proofErr w:type="spellStart"/>
      <w:r w:rsidR="00776FC6">
        <w:t>SuperDARN</w:t>
      </w:r>
      <w:proofErr w:type="spellEnd"/>
      <w:r w:rsidR="00776FC6">
        <w:t xml:space="preserve"> Hokkaido Pair of (HOP) radars, located presently at the lowest geomagnetic latitude among the </w:t>
      </w:r>
      <w:proofErr w:type="spellStart"/>
      <w:r w:rsidR="00776FC6">
        <w:t>SuperDARN</w:t>
      </w:r>
      <w:proofErr w:type="spellEnd"/>
      <w:r w:rsidR="00776FC6">
        <w:t xml:space="preserve"> radars. </w:t>
      </w:r>
      <w:r>
        <w:t>Using the</w:t>
      </w:r>
      <w:r w:rsidR="00776FC6">
        <w:t xml:space="preserve">se radars’ data with </w:t>
      </w:r>
      <w:r>
        <w:t xml:space="preserve">special </w:t>
      </w:r>
      <w:r w:rsidR="00776FC6">
        <w:t>operation modes, processed with the new fitting algorithm (</w:t>
      </w:r>
      <w:proofErr w:type="spellStart"/>
      <w:r w:rsidR="00776FC6">
        <w:t>fitacf</w:t>
      </w:r>
      <w:proofErr w:type="spellEnd"/>
      <w:r w:rsidR="00776FC6">
        <w:t xml:space="preserve"> Ver. 3) we have extended coverage of the echo regions and can discuss the detailed characteristics of these wavy flow structures with a period of 1 to 5 minutes, such as wavelength and propagation speed. These parameters provided important information for clarifying their possible generation mechanisms.</w:t>
      </w:r>
    </w:p>
    <w:p w14:paraId="517C42B3" w14:textId="3951F6AA" w:rsidR="001359FC" w:rsidRPr="00776FC6" w:rsidRDefault="001359FC" w:rsidP="001359FC"/>
    <w:p w14:paraId="1A5F09D5" w14:textId="1B656F39" w:rsidR="001359FC" w:rsidRPr="001A444B" w:rsidRDefault="00776FC6" w:rsidP="001359FC">
      <w:pPr>
        <w:rPr>
          <w:b/>
          <w:bCs/>
        </w:rPr>
      </w:pPr>
      <w:r w:rsidRPr="001A444B">
        <w:rPr>
          <w:rFonts w:hint="eastAsia"/>
          <w:b/>
          <w:bCs/>
        </w:rPr>
        <w:t>I</w:t>
      </w:r>
      <w:r w:rsidRPr="001A444B">
        <w:rPr>
          <w:b/>
          <w:bCs/>
        </w:rPr>
        <w:t>ndividual Resume:</w:t>
      </w:r>
    </w:p>
    <w:p w14:paraId="1D689EAC" w14:textId="1C6193D8" w:rsidR="00776FC6" w:rsidRDefault="00776FC6" w:rsidP="001359FC">
      <w:r>
        <w:rPr>
          <w:rFonts w:hint="eastAsia"/>
        </w:rPr>
        <w:t>D</w:t>
      </w:r>
      <w:r>
        <w:t xml:space="preserve">r. </w:t>
      </w:r>
      <w:proofErr w:type="spellStart"/>
      <w:r>
        <w:t>Nozomu</w:t>
      </w:r>
      <w:proofErr w:type="spellEnd"/>
      <w:r>
        <w:t xml:space="preserve"> </w:t>
      </w:r>
      <w:proofErr w:type="spellStart"/>
      <w:r>
        <w:t>Nishitani</w:t>
      </w:r>
      <w:proofErr w:type="spellEnd"/>
      <w:r>
        <w:t xml:space="preserve"> is an associate professor of Institute for Space-Earth Environmental Research, Nagoya University. He is a Principal Investigator of the </w:t>
      </w:r>
      <w:proofErr w:type="spellStart"/>
      <w:r>
        <w:t>SuperDARN</w:t>
      </w:r>
      <w:proofErr w:type="spellEnd"/>
      <w:r>
        <w:t xml:space="preserve"> Hokkaido Pair of Radars, and a vice Chair of the </w:t>
      </w:r>
      <w:proofErr w:type="spellStart"/>
      <w:r>
        <w:t>SuperDARN</w:t>
      </w:r>
      <w:proofErr w:type="spellEnd"/>
      <w:r>
        <w:t xml:space="preserve"> Executive Council. </w:t>
      </w:r>
      <w:r w:rsidR="003133DD">
        <w:t>His main scientific interest is the dynamics of the ionosphere and the upper atmosphere, such as Sub-</w:t>
      </w:r>
      <w:proofErr w:type="spellStart"/>
      <w:r w:rsidR="003133DD">
        <w:t>Auroral</w:t>
      </w:r>
      <w:proofErr w:type="spellEnd"/>
      <w:r w:rsidR="003133DD">
        <w:t xml:space="preserve"> Polarization Streams (SAPS) and Traveling </w:t>
      </w:r>
      <w:proofErr w:type="spellStart"/>
      <w:r w:rsidR="003133DD">
        <w:t>Ionospheric</w:t>
      </w:r>
      <w:proofErr w:type="spellEnd"/>
      <w:r w:rsidR="003133DD">
        <w:t xml:space="preserve"> Disturbances (TIDs). Recently he organized a team for writing up a review paper on the mid-latitude </w:t>
      </w:r>
      <w:proofErr w:type="spellStart"/>
      <w:r w:rsidR="003133DD">
        <w:t>SuperDARN</w:t>
      </w:r>
      <w:proofErr w:type="spellEnd"/>
      <w:r w:rsidR="003133DD">
        <w:t xml:space="preserve">, which was published in Progress in Earth and Planetary Science (PEPS) journal </w:t>
      </w:r>
      <w:r w:rsidR="006470F4">
        <w:t xml:space="preserve">earlier </w:t>
      </w:r>
      <w:r w:rsidR="003133DD">
        <w:t>this year. He is also a vice Editor-in-chief of the Earth, Planets and Space (EPS) journal.</w:t>
      </w:r>
    </w:p>
    <w:p w14:paraId="30E3563C" w14:textId="1EBC9381" w:rsidR="001A444B" w:rsidRDefault="001A444B" w:rsidP="001359FC">
      <w:r>
        <w:rPr>
          <w:noProof/>
          <w:lang w:eastAsia="zh-CN"/>
        </w:rPr>
        <w:lastRenderedPageBreak/>
        <w:drawing>
          <wp:inline distT="0" distB="0" distL="0" distR="0" wp14:anchorId="22518B04" wp14:editId="3F8CFC6C">
            <wp:extent cx="1371600" cy="1371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450BC" w14:textId="77777777" w:rsidR="001A444B" w:rsidRDefault="001A444B" w:rsidP="001359FC"/>
    <w:p w14:paraId="05AB6B4A" w14:textId="77777777" w:rsidR="00254F2C" w:rsidRDefault="00254F2C">
      <w:pPr>
        <w:rPr>
          <w:rFonts w:eastAsia="宋体" w:hint="eastAsia"/>
          <w:lang w:eastAsia="zh-CN"/>
        </w:rPr>
      </w:pPr>
    </w:p>
    <w:p w14:paraId="7E76F3C4" w14:textId="0D52F25B" w:rsidR="00053A52" w:rsidRDefault="00053A52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>报告时间：</w:t>
      </w:r>
      <w:r>
        <w:rPr>
          <w:rFonts w:eastAsia="宋体" w:hint="eastAsia"/>
          <w:lang w:eastAsia="zh-CN"/>
        </w:rPr>
        <w:t>11</w:t>
      </w:r>
      <w:r>
        <w:rPr>
          <w:rFonts w:eastAsia="宋体" w:hint="eastAsia"/>
          <w:lang w:eastAsia="zh-CN"/>
        </w:rPr>
        <w:t>月</w:t>
      </w:r>
      <w:r>
        <w:rPr>
          <w:rFonts w:eastAsia="宋体" w:hint="eastAsia"/>
          <w:lang w:eastAsia="zh-CN"/>
        </w:rPr>
        <w:t>25</w:t>
      </w:r>
      <w:r>
        <w:rPr>
          <w:rFonts w:eastAsia="宋体" w:hint="eastAsia"/>
          <w:lang w:eastAsia="zh-CN"/>
        </w:rPr>
        <w:t>日上午</w:t>
      </w:r>
      <w:r>
        <w:rPr>
          <w:rFonts w:eastAsia="宋体" w:hint="eastAsia"/>
          <w:lang w:eastAsia="zh-CN"/>
        </w:rPr>
        <w:t>9</w:t>
      </w:r>
      <w:r>
        <w:rPr>
          <w:rFonts w:eastAsia="宋体" w:hint="eastAsia"/>
          <w:lang w:eastAsia="zh-CN"/>
        </w:rPr>
        <w:t>：</w:t>
      </w:r>
      <w:r>
        <w:rPr>
          <w:rFonts w:eastAsia="宋体" w:hint="eastAsia"/>
          <w:lang w:eastAsia="zh-CN"/>
        </w:rPr>
        <w:t>30</w:t>
      </w:r>
    </w:p>
    <w:p w14:paraId="42283F8F" w14:textId="663BCC5D" w:rsidR="00053A52" w:rsidRDefault="00053A52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>报告地点：空间天气学国家重点实验室</w:t>
      </w:r>
      <w:r>
        <w:rPr>
          <w:rFonts w:eastAsia="宋体" w:hint="eastAsia"/>
          <w:lang w:eastAsia="zh-CN"/>
        </w:rPr>
        <w:t xml:space="preserve"> </w:t>
      </w:r>
      <w:bookmarkStart w:id="0" w:name="_GoBack"/>
      <w:bookmarkEnd w:id="0"/>
      <w:r>
        <w:rPr>
          <w:rFonts w:eastAsia="宋体" w:hint="eastAsia"/>
          <w:lang w:eastAsia="zh-CN"/>
        </w:rPr>
        <w:t>九章大厦</w:t>
      </w:r>
      <w:r>
        <w:rPr>
          <w:rFonts w:eastAsia="宋体" w:hint="eastAsia"/>
          <w:lang w:eastAsia="zh-CN"/>
        </w:rPr>
        <w:t>708</w:t>
      </w:r>
    </w:p>
    <w:p w14:paraId="3F2A2339" w14:textId="6EBFE622" w:rsidR="00053A52" w:rsidRPr="00053A52" w:rsidRDefault="00053A52">
      <w:pPr>
        <w:rPr>
          <w:rFonts w:eastAsia="宋体" w:hint="eastAsia"/>
          <w:lang w:eastAsia="zh-CN"/>
        </w:rPr>
      </w:pPr>
    </w:p>
    <w:sectPr w:rsidR="00053A52" w:rsidRPr="00053A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2C"/>
    <w:rsid w:val="00053A52"/>
    <w:rsid w:val="001359FC"/>
    <w:rsid w:val="001A444B"/>
    <w:rsid w:val="001D58CA"/>
    <w:rsid w:val="00254F2C"/>
    <w:rsid w:val="00290C3A"/>
    <w:rsid w:val="003133DD"/>
    <w:rsid w:val="006237F2"/>
    <w:rsid w:val="006470F4"/>
    <w:rsid w:val="00776FC6"/>
    <w:rsid w:val="0082680D"/>
    <w:rsid w:val="00893461"/>
    <w:rsid w:val="008C3D04"/>
    <w:rsid w:val="00931263"/>
    <w:rsid w:val="009423C2"/>
    <w:rsid w:val="00981DE4"/>
    <w:rsid w:val="009E2C14"/>
    <w:rsid w:val="00AB190D"/>
    <w:rsid w:val="00B20CDC"/>
    <w:rsid w:val="00C66198"/>
    <w:rsid w:val="00D2384D"/>
    <w:rsid w:val="00DF0AF4"/>
    <w:rsid w:val="00E54624"/>
    <w:rsid w:val="00F82F14"/>
    <w:rsid w:val="00FB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27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3A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3A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3A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3A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48DE2-58BB-4AC5-A6AF-CAA0A528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Nozomu Nishitani</dc:creator>
  <cp:keywords/>
  <dc:description/>
  <cp:lastModifiedBy>unknown</cp:lastModifiedBy>
  <cp:revision>6</cp:revision>
  <dcterms:created xsi:type="dcterms:W3CDTF">2019-11-12T13:59:00Z</dcterms:created>
  <dcterms:modified xsi:type="dcterms:W3CDTF">2019-11-13T00:46:00Z</dcterms:modified>
</cp:coreProperties>
</file>